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E5B45">
      <w:pPr>
        <w:spacing w:line="560" w:lineRule="exact"/>
        <w:jc w:val="center"/>
        <w:rPr>
          <w:rStyle w:val="13"/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45005C14">
      <w:pPr>
        <w:spacing w:line="560" w:lineRule="exact"/>
        <w:jc w:val="center"/>
        <w:rPr>
          <w:rStyle w:val="13"/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39D94867">
      <w:pPr>
        <w:spacing w:line="560" w:lineRule="exact"/>
        <w:jc w:val="center"/>
        <w:rPr>
          <w:rStyle w:val="13"/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5FBB68CA">
      <w:pPr>
        <w:pStyle w:val="2"/>
        <w:rPr>
          <w:rStyle w:val="13"/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33AFF143"/>
    <w:p w14:paraId="5E092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5229C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 w14:paraId="0B0A5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jc w:val="center"/>
        <w:textAlignment w:val="auto"/>
        <w:rPr>
          <w:rFonts w:hint="eastAsia" w:ascii="仿宋_GB2312" w:hAnsi="楷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湾管字</w:t>
      </w:r>
      <w:r>
        <w:rPr>
          <w:rFonts w:hint="eastAsia" w:ascii="仿宋_GB2312" w:eastAsia="仿宋_GB2312"/>
          <w:sz w:val="32"/>
          <w:szCs w:val="32"/>
        </w:rPr>
        <w:t>〔202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</w:rPr>
        <w:t>号</w:t>
      </w:r>
    </w:p>
    <w:p w14:paraId="1BBE82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jc w:val="center"/>
        <w:rPr>
          <w:rStyle w:val="13"/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bookmarkStart w:id="0" w:name="_GoBack"/>
      <w:bookmarkEnd w:id="0"/>
    </w:p>
    <w:p w14:paraId="3F2E42F6">
      <w:pPr>
        <w:pStyle w:val="2"/>
        <w:spacing w:after="0" w:line="560" w:lineRule="exact"/>
      </w:pPr>
    </w:p>
    <w:p w14:paraId="6CCB9E8C">
      <w:pPr>
        <w:spacing w:line="560" w:lineRule="exact"/>
        <w:jc w:val="center"/>
        <w:rPr>
          <w:rStyle w:val="13"/>
          <w:rFonts w:hint="eastAsia" w:ascii="方正小标宋简体" w:hAnsi="方正小标宋简体" w:eastAsia="方正小标宋简体"/>
          <w:w w:val="97"/>
          <w:sz w:val="44"/>
          <w:szCs w:val="44"/>
        </w:rPr>
      </w:pPr>
      <w:r>
        <w:rPr>
          <w:rStyle w:val="13"/>
          <w:rFonts w:hint="eastAsia" w:ascii="方正小标宋简体" w:hAnsi="方正小标宋简体" w:eastAsia="方正小标宋简体"/>
          <w:w w:val="97"/>
          <w:sz w:val="44"/>
          <w:szCs w:val="44"/>
        </w:rPr>
        <w:t>湾里管理局</w:t>
      </w:r>
    </w:p>
    <w:p w14:paraId="5FA96535">
      <w:pPr>
        <w:snapToGrid w:val="0"/>
        <w:spacing w:line="560" w:lineRule="exact"/>
        <w:jc w:val="center"/>
        <w:rPr>
          <w:rFonts w:eastAsia="方正小标宋简体" w:cs="Times New Roman"/>
          <w:bCs/>
          <w:sz w:val="44"/>
          <w:szCs w:val="44"/>
        </w:rPr>
      </w:pPr>
      <w:r>
        <w:rPr>
          <w:rStyle w:val="13"/>
          <w:rFonts w:ascii="方正小标宋简体" w:hAnsi="方正小标宋简体" w:eastAsia="方正小标宋简体" w:cs="Times New Roman"/>
          <w:w w:val="97"/>
          <w:sz w:val="44"/>
          <w:szCs w:val="44"/>
        </w:rPr>
        <w:t>关于印发</w:t>
      </w:r>
      <w:r>
        <w:rPr>
          <w:rFonts w:eastAsia="方正小标宋简体" w:cs="Times New Roman"/>
          <w:bCs/>
          <w:sz w:val="44"/>
          <w:szCs w:val="44"/>
        </w:rPr>
        <w:t>湾里管理局</w:t>
      </w:r>
      <w:r>
        <w:rPr>
          <w:rFonts w:hint="eastAsia" w:eastAsia="方正小标宋简体" w:cs="Times New Roman"/>
          <w:bCs/>
          <w:sz w:val="44"/>
          <w:szCs w:val="44"/>
          <w:lang w:val="en-US" w:eastAsia="zh-CN"/>
        </w:rPr>
        <w:t>国家</w:t>
      </w:r>
      <w:r>
        <w:rPr>
          <w:rFonts w:eastAsia="方正小标宋简体" w:cs="Times New Roman"/>
          <w:bCs/>
          <w:sz w:val="44"/>
          <w:szCs w:val="44"/>
        </w:rPr>
        <w:t>环境健康管理试点</w:t>
      </w:r>
    </w:p>
    <w:p w14:paraId="5A8E5020">
      <w:pPr>
        <w:snapToGrid w:val="0"/>
        <w:spacing w:line="560" w:lineRule="exact"/>
        <w:jc w:val="center"/>
        <w:rPr>
          <w:rStyle w:val="13"/>
          <w:rFonts w:hint="eastAsia" w:ascii="方正小标宋简体" w:hAnsi="方正小标宋简体" w:eastAsia="方正小标宋简体"/>
          <w:w w:val="97"/>
          <w:sz w:val="44"/>
          <w:szCs w:val="44"/>
        </w:rPr>
      </w:pPr>
      <w:r>
        <w:rPr>
          <w:rFonts w:hint="eastAsia" w:eastAsia="方正小标宋简体" w:cs="Times New Roman"/>
          <w:bCs/>
          <w:sz w:val="44"/>
          <w:szCs w:val="44"/>
          <w:lang w:val="en-US" w:eastAsia="zh-CN"/>
        </w:rPr>
        <w:t>实施</w:t>
      </w:r>
      <w:r>
        <w:rPr>
          <w:rFonts w:eastAsia="方正小标宋简体" w:cs="Times New Roman"/>
          <w:bCs/>
          <w:sz w:val="44"/>
          <w:szCs w:val="44"/>
        </w:rPr>
        <w:t>方案</w:t>
      </w:r>
      <w:r>
        <w:rPr>
          <w:rStyle w:val="13"/>
          <w:rFonts w:ascii="方正小标宋简体" w:hAnsi="方正小标宋简体" w:eastAsia="方正小标宋简体"/>
          <w:w w:val="97"/>
          <w:sz w:val="44"/>
          <w:szCs w:val="44"/>
        </w:rPr>
        <w:t>的通知</w:t>
      </w:r>
    </w:p>
    <w:p w14:paraId="20A4D1CA">
      <w:pPr>
        <w:spacing w:line="560" w:lineRule="exact"/>
        <w:rPr>
          <w:rStyle w:val="13"/>
          <w:rFonts w:hint="eastAsia" w:ascii="方正小标宋简体" w:hAnsi="方正小标宋简体" w:eastAsia="方正小标宋简体"/>
          <w:sz w:val="44"/>
          <w:szCs w:val="44"/>
        </w:rPr>
      </w:pPr>
    </w:p>
    <w:p w14:paraId="6E10F704">
      <w:pPr>
        <w:spacing w:line="560" w:lineRule="exact"/>
        <w:rPr>
          <w:rStyle w:val="13"/>
          <w:rFonts w:ascii="仿宋_GB2312" w:eastAsia="仿宋_GB2312"/>
          <w:sz w:val="32"/>
          <w:szCs w:val="32"/>
        </w:rPr>
      </w:pPr>
      <w:r>
        <w:rPr>
          <w:rStyle w:val="13"/>
          <w:rFonts w:hint="eastAsia" w:ascii="仿宋_GB2312" w:eastAsia="仿宋_GB2312" w:cs="Times New Roman"/>
          <w:sz w:val="32"/>
          <w:szCs w:val="32"/>
          <w:lang w:eastAsia="zh-CN"/>
        </w:rPr>
        <w:t>各镇、街道，洗药湖管理处，罗亭工业园管委会，</w:t>
      </w:r>
      <w:r>
        <w:rPr>
          <w:rStyle w:val="13"/>
          <w:rFonts w:hint="eastAsia" w:ascii="仿宋_GB2312" w:eastAsia="仿宋_GB2312" w:cs="Times New Roman"/>
          <w:sz w:val="32"/>
          <w:szCs w:val="32"/>
        </w:rPr>
        <w:t>管理局</w:t>
      </w:r>
      <w:r>
        <w:rPr>
          <w:rStyle w:val="13"/>
          <w:rFonts w:hint="eastAsia" w:ascii="仿宋_GB2312" w:eastAsia="仿宋_GB2312" w:cs="Times New Roman"/>
          <w:sz w:val="32"/>
          <w:szCs w:val="32"/>
          <w:lang w:eastAsia="zh-CN"/>
        </w:rPr>
        <w:t>相关</w:t>
      </w:r>
      <w:r>
        <w:rPr>
          <w:rStyle w:val="13"/>
          <w:rFonts w:hint="eastAsia" w:ascii="仿宋_GB2312" w:eastAsia="仿宋_GB2312" w:cs="Times New Roman"/>
          <w:sz w:val="32"/>
          <w:szCs w:val="32"/>
        </w:rPr>
        <w:t>部门</w:t>
      </w:r>
      <w:r>
        <w:rPr>
          <w:rStyle w:val="13"/>
          <w:rFonts w:hint="eastAsia" w:ascii="仿宋_GB2312" w:eastAsia="仿宋_GB2312" w:cs="Times New Roman"/>
          <w:sz w:val="32"/>
          <w:szCs w:val="32"/>
          <w:lang w:eastAsia="zh-CN"/>
        </w:rPr>
        <w:t>，</w:t>
      </w:r>
      <w:r>
        <w:rPr>
          <w:rStyle w:val="13"/>
          <w:rFonts w:hint="eastAsia" w:ascii="仿宋_GB2312" w:eastAsia="仿宋_GB2312" w:cs="Times New Roman"/>
          <w:sz w:val="32"/>
          <w:szCs w:val="32"/>
        </w:rPr>
        <w:t>驻局</w:t>
      </w:r>
      <w:r>
        <w:rPr>
          <w:rStyle w:val="13"/>
          <w:rFonts w:hint="eastAsia" w:ascii="仿宋_GB2312" w:eastAsia="仿宋_GB2312" w:cs="Times New Roman"/>
          <w:sz w:val="32"/>
          <w:szCs w:val="32"/>
          <w:lang w:eastAsia="zh-CN"/>
        </w:rPr>
        <w:t>有关</w:t>
      </w:r>
      <w:r>
        <w:rPr>
          <w:rStyle w:val="13"/>
          <w:rFonts w:hint="eastAsia" w:ascii="仿宋_GB2312" w:eastAsia="仿宋_GB2312" w:cs="Times New Roman"/>
          <w:sz w:val="32"/>
          <w:szCs w:val="32"/>
        </w:rPr>
        <w:t>单位：</w:t>
      </w:r>
    </w:p>
    <w:p w14:paraId="1BE13CFB">
      <w:pPr>
        <w:spacing w:line="560" w:lineRule="exact"/>
        <w:ind w:firstLine="640" w:firstLineChars="200"/>
        <w:rPr>
          <w:rStyle w:val="13"/>
          <w:rFonts w:ascii="仿宋_GB2312" w:eastAsia="仿宋_GB2312"/>
          <w:sz w:val="32"/>
          <w:szCs w:val="32"/>
        </w:rPr>
      </w:pPr>
      <w:r>
        <w:rPr>
          <w:rStyle w:val="13"/>
          <w:rFonts w:hint="eastAsia" w:ascii="仿宋_GB2312" w:eastAsia="仿宋_GB2312" w:cs="Times New Roman"/>
          <w:sz w:val="32"/>
          <w:szCs w:val="32"/>
        </w:rPr>
        <w:t>《</w:t>
      </w:r>
      <w:r>
        <w:rPr>
          <w:rStyle w:val="13"/>
          <w:rFonts w:ascii="仿宋_GB2312" w:eastAsia="仿宋_GB2312" w:cs="Times New Roman"/>
          <w:sz w:val="32"/>
          <w:szCs w:val="32"/>
        </w:rPr>
        <w:t>湾里管理局</w:t>
      </w:r>
      <w:r>
        <w:rPr>
          <w:rStyle w:val="13"/>
          <w:rFonts w:hint="eastAsia" w:ascii="仿宋_GB2312" w:eastAsia="仿宋_GB2312" w:cs="Times New Roman"/>
          <w:sz w:val="32"/>
          <w:szCs w:val="32"/>
          <w:lang w:val="en-US" w:eastAsia="zh-CN"/>
        </w:rPr>
        <w:t>国家</w:t>
      </w:r>
      <w:r>
        <w:rPr>
          <w:rStyle w:val="13"/>
          <w:rFonts w:ascii="仿宋_GB2312" w:eastAsia="仿宋_GB2312" w:cs="Times New Roman"/>
          <w:sz w:val="32"/>
          <w:szCs w:val="32"/>
        </w:rPr>
        <w:t>环境健康管理试点</w:t>
      </w:r>
      <w:r>
        <w:rPr>
          <w:rStyle w:val="13"/>
          <w:rFonts w:hint="eastAsia" w:ascii="仿宋_GB2312" w:eastAsia="仿宋_GB2312" w:cs="Times New Roman"/>
          <w:sz w:val="32"/>
          <w:szCs w:val="32"/>
          <w:lang w:val="en-US" w:eastAsia="zh-CN"/>
        </w:rPr>
        <w:t>实施</w:t>
      </w:r>
      <w:r>
        <w:rPr>
          <w:rStyle w:val="13"/>
          <w:rFonts w:ascii="仿宋_GB2312" w:eastAsia="仿宋_GB2312" w:cs="Times New Roman"/>
          <w:sz w:val="32"/>
          <w:szCs w:val="32"/>
        </w:rPr>
        <w:t>方案</w:t>
      </w:r>
      <w:r>
        <w:rPr>
          <w:rStyle w:val="13"/>
          <w:rFonts w:hint="eastAsia" w:ascii="仿宋_GB2312" w:eastAsia="仿宋_GB2312" w:cs="Times New Roman"/>
          <w:sz w:val="32"/>
          <w:szCs w:val="32"/>
        </w:rPr>
        <w:t>》</w:t>
      </w:r>
      <w:r>
        <w:rPr>
          <w:rStyle w:val="13"/>
          <w:rFonts w:ascii="仿宋_GB2312" w:eastAsia="仿宋_GB2312"/>
          <w:sz w:val="32"/>
          <w:szCs w:val="32"/>
        </w:rPr>
        <w:t>经</w:t>
      </w:r>
      <w:r>
        <w:rPr>
          <w:rStyle w:val="13"/>
          <w:rFonts w:hint="eastAsia" w:ascii="仿宋_GB2312" w:eastAsia="仿宋_GB2312"/>
          <w:sz w:val="32"/>
          <w:szCs w:val="32"/>
          <w:lang w:val="en-US" w:eastAsia="zh-CN"/>
        </w:rPr>
        <w:t>中共湾里管理局工委2025年第1次会议和湾里</w:t>
      </w:r>
      <w:r>
        <w:rPr>
          <w:rStyle w:val="13"/>
          <w:rFonts w:hint="eastAsia" w:ascii="仿宋_GB2312" w:eastAsia="仿宋_GB2312"/>
          <w:sz w:val="32"/>
          <w:szCs w:val="32"/>
        </w:rPr>
        <w:t>管理局</w:t>
      </w:r>
      <w:r>
        <w:rPr>
          <w:rStyle w:val="13"/>
          <w:rFonts w:hint="eastAsia" w:ascii="仿宋_GB2312" w:eastAsia="仿宋_GB2312"/>
          <w:sz w:val="32"/>
          <w:szCs w:val="32"/>
          <w:lang w:val="en-US" w:eastAsia="zh-CN"/>
        </w:rPr>
        <w:t>2025年第1次会议</w:t>
      </w:r>
      <w:r>
        <w:rPr>
          <w:rStyle w:val="13"/>
          <w:rFonts w:ascii="仿宋_GB2312" w:eastAsia="仿宋_GB2312"/>
          <w:sz w:val="32"/>
          <w:szCs w:val="32"/>
        </w:rPr>
        <w:t>研究同意，现印发给你们，请认真遵照执行。</w:t>
      </w:r>
    </w:p>
    <w:p w14:paraId="2AED2BA6">
      <w:pPr>
        <w:pStyle w:val="7"/>
        <w:spacing w:line="560" w:lineRule="exact"/>
        <w:ind w:firstLine="0" w:firstLineChars="0"/>
        <w:rPr>
          <w:rStyle w:val="13"/>
          <w:rFonts w:ascii="仿宋_GB2312" w:eastAsia="仿宋_GB2312"/>
          <w:sz w:val="32"/>
          <w:szCs w:val="32"/>
        </w:rPr>
      </w:pPr>
    </w:p>
    <w:p w14:paraId="0A1566B7">
      <w:pPr>
        <w:pStyle w:val="7"/>
        <w:spacing w:line="560" w:lineRule="exact"/>
        <w:ind w:firstLine="0" w:firstLineChars="0"/>
        <w:rPr>
          <w:rStyle w:val="13"/>
          <w:rFonts w:ascii="仿宋_GB2312" w:eastAsia="仿宋_GB2312"/>
          <w:b w:val="0"/>
          <w:bCs/>
          <w:sz w:val="32"/>
          <w:szCs w:val="32"/>
        </w:rPr>
      </w:pPr>
    </w:p>
    <w:p w14:paraId="77479E4F">
      <w:pPr>
        <w:pStyle w:val="7"/>
        <w:spacing w:line="560" w:lineRule="exact"/>
        <w:ind w:firstLine="0" w:firstLineChars="0"/>
        <w:rPr>
          <w:rStyle w:val="13"/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Style w:val="13"/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      南昌市湾里管理局</w:t>
      </w:r>
    </w:p>
    <w:p w14:paraId="770FBB31">
      <w:pPr>
        <w:pStyle w:val="7"/>
        <w:spacing w:line="560" w:lineRule="exact"/>
        <w:ind w:firstLine="0" w:firstLineChars="0"/>
        <w:rPr>
          <w:rStyle w:val="13"/>
          <w:rFonts w:hint="default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Style w:val="13"/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 xml:space="preserve">                             2025年1月16日</w:t>
      </w:r>
    </w:p>
    <w:p w14:paraId="6E3552D2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  <w:r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  <w:t xml:space="preserve">     </w:t>
      </w:r>
    </w:p>
    <w:p w14:paraId="0566E6FB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617E2A46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01E2FC05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07C0F45B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677F168D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7E07C8D9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74C85347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17AFEB2E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7F0DBA7D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6A6EA033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5AE99940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12AC18C7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2AD86579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28F80F58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15F1C077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4E612A2F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047CA2F7">
      <w:pPr>
        <w:tabs>
          <w:tab w:val="left" w:pos="7371"/>
        </w:tabs>
        <w:bidi w:val="0"/>
        <w:jc w:val="left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2AC234DA">
      <w:pPr>
        <w:keepNext w:val="0"/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baseline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640273D0">
      <w:pPr>
        <w:keepNext w:val="0"/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baseline"/>
        <w:rPr>
          <w:rStyle w:val="13"/>
          <w:rFonts w:ascii="仿宋_GB2312" w:hAnsi="仿宋_GB2312" w:eastAsia="仿宋_GB2312"/>
          <w:b w:val="0"/>
          <w:bCs/>
          <w:spacing w:val="-6"/>
          <w:sz w:val="32"/>
          <w:szCs w:val="32"/>
        </w:rPr>
      </w:pPr>
    </w:p>
    <w:p w14:paraId="61C58D59">
      <w:pPr>
        <w:tabs>
          <w:tab w:val="left" w:pos="7371"/>
        </w:tabs>
        <w:bidi w:val="0"/>
        <w:jc w:val="left"/>
        <w:rPr>
          <w:rStyle w:val="13"/>
          <w:rFonts w:hint="default" w:ascii="仿宋_GB2312" w:hAnsi="仿宋_GB2312" w:eastAsia="仿宋_GB2312"/>
          <w:b w:val="0"/>
          <w:bCs/>
          <w:spacing w:val="-6"/>
          <w:sz w:val="32"/>
          <w:szCs w:val="32"/>
          <w:lang w:val="en-US" w:eastAsia="zh-CN"/>
        </w:rPr>
      </w:pPr>
    </w:p>
    <w:p w14:paraId="76973527">
      <w:pPr>
        <w:adjustRightInd w:val="0"/>
        <w:snapToGrid w:val="0"/>
        <w:spacing w:line="520" w:lineRule="exact"/>
        <w:ind w:firstLine="280" w:firstLineChars="100"/>
        <w:rPr>
          <w:rFonts w:ascii="仿宋_GB2312" w:hAnsi="????" w:eastAsia="仿宋_GB2312" w:cs="仿宋_GB2312"/>
          <w:sz w:val="32"/>
          <w:szCs w:val="32"/>
        </w:rPr>
      </w:pPr>
      <w:r>
        <w:rPr>
          <w:rFonts w:hint="eastAsia" w:ascii="仿宋" w:hAnsi="仿宋" w:eastAsia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347980</wp:posOffset>
                </wp:positionV>
                <wp:extent cx="5485765" cy="0"/>
                <wp:effectExtent l="0" t="6350" r="0" b="63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5765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35pt;margin-top:27.4pt;height:0pt;width:431.95pt;z-index:251660288;mso-width-relative:page;mso-height-relative:page;" filled="f" stroked="t" coordsize="21600,21600" o:gfxdata="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Nci4K9cAAAAHAQAADwAAAAAAAAABACAAAAAiAAAAZHJzL2Rvd25yZXYu&#10;eG1sUEsBAhQAFAAAAAgAh07iQI3GMKH8AQAA8wMAAA4AAAAAAAAAAQAgAAAAJgEAAGRycy9lMm9E&#10;b2MueG1sUEsFBgAAAAAGAAYAWQEAAJQ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48260</wp:posOffset>
                </wp:positionV>
                <wp:extent cx="5485765" cy="0"/>
                <wp:effectExtent l="0" t="6350" r="0" b="635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5765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0.4pt;margin-top:3.8pt;height:0pt;width:431.95pt;z-index:251659264;mso-width-relative:page;mso-height-relative:page;" filled="f" stroked="t" coordsize="21600,21600" o:gfxdata="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CHPi7M8AAAAEAQAADwAAAAAAAAABACAAAAAiAAAAZHJzL2Rvd25yZXYu&#10;eG1sUEsBAhQAFAAAAAgAh07iQJa7jhQEAgAA+wMAAA4AAAAAAAAAAQAgAAAAHgEAAGRycy9lMm9E&#10;b2MueG1sUEsFBgAAAAAGAAYAWQEAAJQFAAAAAA==&#10;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" w:eastAsia="仿宋_GB2312"/>
          <w:sz w:val="28"/>
          <w:szCs w:val="28"/>
        </w:rPr>
        <w:t xml:space="preserve">中共湾里管理局工委 湾里管理局办公室 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/>
          <w:sz w:val="28"/>
          <w:szCs w:val="28"/>
        </w:rPr>
        <w:t>202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仿宋" w:eastAsia="仿宋_GB2312"/>
          <w:sz w:val="28"/>
          <w:szCs w:val="28"/>
        </w:rPr>
        <w:t>年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1</w:t>
      </w:r>
      <w:r>
        <w:rPr>
          <w:rFonts w:hint="eastAsia" w:ascii="仿宋_GB2312" w:hAnsi="仿宋" w:eastAsia="仿宋_GB2312"/>
          <w:sz w:val="28"/>
          <w:szCs w:val="28"/>
        </w:rPr>
        <w:t>月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16</w:t>
      </w:r>
      <w:r>
        <w:rPr>
          <w:rFonts w:hint="eastAsia" w:ascii="仿宋_GB2312" w:hAnsi="仿宋" w:eastAsia="仿宋_GB2312"/>
          <w:sz w:val="28"/>
          <w:szCs w:val="28"/>
        </w:rPr>
        <w:t>日印发</w:t>
      </w:r>
    </w:p>
    <w:sectPr>
      <w:headerReference r:id="rId3" w:type="default"/>
      <w:footerReference r:id="rId4" w:type="default"/>
      <w:footerReference r:id="rId5" w:type="even"/>
      <w:pgSz w:w="11906" w:h="16838"/>
      <w:pgMar w:top="1644" w:right="1435" w:bottom="1644" w:left="1435" w:header="851" w:footer="1134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????">
    <w:altName w:val="DejaVu Math TeX Gyre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akkal Majalla">
    <w:panose1 w:val="02000000000000000000"/>
    <w:charset w:val="00"/>
    <w:family w:val="auto"/>
    <w:pitch w:val="default"/>
    <w:sig w:usb0="A000207F" w:usb1="C000204B" w:usb2="00000008" w:usb3="00000000" w:csb0="200000D3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Nyala">
    <w:panose1 w:val="02000504070300020003"/>
    <w:charset w:val="00"/>
    <w:family w:val="auto"/>
    <w:pitch w:val="default"/>
    <w:sig w:usb0="A000006F" w:usb1="00000000" w:usb2="000008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1BDED">
    <w:pPr>
      <w:pStyle w:val="5"/>
      <w:tabs>
        <w:tab w:val="clear" w:pos="4153"/>
      </w:tabs>
      <w:ind w:right="360" w:firstLine="360"/>
      <w:jc w:val="center"/>
      <w:rPr>
        <w:rStyle w:val="13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A7668D">
                          <w:pPr>
                            <w:pStyle w:val="5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A7668D">
                    <w:pPr>
                      <w:pStyle w:val="5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CF45A6">
    <w:pPr>
      <w:pStyle w:val="5"/>
      <w:ind w:right="360" w:firstLine="360"/>
      <w:rPr>
        <w:rStyle w:val="13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E2169BD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A42CLzxgEAAJsDAAAOAAAAAAAAAAEAIAAAAB4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2169BD">
                    <w:pPr>
                      <w:pStyle w:val="5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39D240">
    <w:pPr>
      <w:pStyle w:val="6"/>
      <w:pBdr>
        <w:bottom w:val="none" w:color="auto" w:sz="0" w:space="0"/>
      </w:pBdr>
      <w:rPr>
        <w:rStyle w:val="13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3"/>
    </o:shapelayout>
  </w:hdrShapeDefaults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FjY2IxY2VkZDJmMjU2ODVkZjk3ZGY2NGVmZjdkNTIifQ=="/>
  </w:docVars>
  <w:rsids>
    <w:rsidRoot w:val="00B276FB"/>
    <w:rsid w:val="000247F7"/>
    <w:rsid w:val="00041659"/>
    <w:rsid w:val="00055F6B"/>
    <w:rsid w:val="001379B4"/>
    <w:rsid w:val="00180065"/>
    <w:rsid w:val="001F2004"/>
    <w:rsid w:val="00251010"/>
    <w:rsid w:val="0025766E"/>
    <w:rsid w:val="00266899"/>
    <w:rsid w:val="002B14F6"/>
    <w:rsid w:val="002B7A80"/>
    <w:rsid w:val="003135E6"/>
    <w:rsid w:val="003323A3"/>
    <w:rsid w:val="003A512C"/>
    <w:rsid w:val="003D4812"/>
    <w:rsid w:val="003F4F2B"/>
    <w:rsid w:val="00497162"/>
    <w:rsid w:val="004C1AD4"/>
    <w:rsid w:val="004D509B"/>
    <w:rsid w:val="00596EFB"/>
    <w:rsid w:val="00722FF6"/>
    <w:rsid w:val="00745CA1"/>
    <w:rsid w:val="007530D1"/>
    <w:rsid w:val="007C54FB"/>
    <w:rsid w:val="007D64AE"/>
    <w:rsid w:val="00832D0C"/>
    <w:rsid w:val="00874A19"/>
    <w:rsid w:val="008977CC"/>
    <w:rsid w:val="00997C76"/>
    <w:rsid w:val="009B170D"/>
    <w:rsid w:val="00A541D3"/>
    <w:rsid w:val="00AA2921"/>
    <w:rsid w:val="00AE7F3A"/>
    <w:rsid w:val="00B054E7"/>
    <w:rsid w:val="00B06AE6"/>
    <w:rsid w:val="00B276FB"/>
    <w:rsid w:val="00B53DDE"/>
    <w:rsid w:val="00B73ED8"/>
    <w:rsid w:val="00C64348"/>
    <w:rsid w:val="00CA3CCD"/>
    <w:rsid w:val="00D23F0F"/>
    <w:rsid w:val="00D35ED9"/>
    <w:rsid w:val="00D54E6B"/>
    <w:rsid w:val="00D60ED4"/>
    <w:rsid w:val="00D66825"/>
    <w:rsid w:val="00D820C0"/>
    <w:rsid w:val="00DC099B"/>
    <w:rsid w:val="00DD1A58"/>
    <w:rsid w:val="00DE5A69"/>
    <w:rsid w:val="00DF2F10"/>
    <w:rsid w:val="00F4364F"/>
    <w:rsid w:val="00FF4D09"/>
    <w:rsid w:val="018266E5"/>
    <w:rsid w:val="03B03A3F"/>
    <w:rsid w:val="03E65760"/>
    <w:rsid w:val="040563CE"/>
    <w:rsid w:val="04120A5B"/>
    <w:rsid w:val="05755105"/>
    <w:rsid w:val="05A33B24"/>
    <w:rsid w:val="05D11DE7"/>
    <w:rsid w:val="08812F6D"/>
    <w:rsid w:val="0B6EC8ED"/>
    <w:rsid w:val="0C676C2C"/>
    <w:rsid w:val="0CFBA6EC"/>
    <w:rsid w:val="0D925C3E"/>
    <w:rsid w:val="0EA044FE"/>
    <w:rsid w:val="102B62AA"/>
    <w:rsid w:val="10B66E14"/>
    <w:rsid w:val="11090025"/>
    <w:rsid w:val="11BE63D7"/>
    <w:rsid w:val="12334554"/>
    <w:rsid w:val="123D2D86"/>
    <w:rsid w:val="128B3251"/>
    <w:rsid w:val="148D6E72"/>
    <w:rsid w:val="16132A47"/>
    <w:rsid w:val="1651252C"/>
    <w:rsid w:val="1788526E"/>
    <w:rsid w:val="17FF1915"/>
    <w:rsid w:val="1B461169"/>
    <w:rsid w:val="1BA464AE"/>
    <w:rsid w:val="1BF61D47"/>
    <w:rsid w:val="1C444BE8"/>
    <w:rsid w:val="1C9D1CA7"/>
    <w:rsid w:val="1D332C6F"/>
    <w:rsid w:val="1D5B343C"/>
    <w:rsid w:val="1F9FA6F9"/>
    <w:rsid w:val="204A11BD"/>
    <w:rsid w:val="213F27E0"/>
    <w:rsid w:val="21F24527"/>
    <w:rsid w:val="226A364D"/>
    <w:rsid w:val="245F56A6"/>
    <w:rsid w:val="24A975A2"/>
    <w:rsid w:val="25192299"/>
    <w:rsid w:val="25E826B0"/>
    <w:rsid w:val="27801D07"/>
    <w:rsid w:val="27C37E75"/>
    <w:rsid w:val="2906497A"/>
    <w:rsid w:val="2A051AC3"/>
    <w:rsid w:val="2A555EFF"/>
    <w:rsid w:val="2B9E2556"/>
    <w:rsid w:val="2C671380"/>
    <w:rsid w:val="2E7A1325"/>
    <w:rsid w:val="2ECBB5D0"/>
    <w:rsid w:val="2ED54A21"/>
    <w:rsid w:val="2FA9483B"/>
    <w:rsid w:val="30B406AA"/>
    <w:rsid w:val="310D4D53"/>
    <w:rsid w:val="3196382B"/>
    <w:rsid w:val="31DA648A"/>
    <w:rsid w:val="32BF2CC0"/>
    <w:rsid w:val="33497565"/>
    <w:rsid w:val="33B753F7"/>
    <w:rsid w:val="33D554A7"/>
    <w:rsid w:val="33E07CDB"/>
    <w:rsid w:val="348E29C4"/>
    <w:rsid w:val="357E52EF"/>
    <w:rsid w:val="37BE1ECB"/>
    <w:rsid w:val="39334133"/>
    <w:rsid w:val="393B0C7E"/>
    <w:rsid w:val="39DFDD29"/>
    <w:rsid w:val="3A7C7883"/>
    <w:rsid w:val="3A7F38FA"/>
    <w:rsid w:val="3AD97DFC"/>
    <w:rsid w:val="3AE62958"/>
    <w:rsid w:val="3BC17884"/>
    <w:rsid w:val="3C15149B"/>
    <w:rsid w:val="3C5D5C1B"/>
    <w:rsid w:val="3C960C35"/>
    <w:rsid w:val="3D4C5BAC"/>
    <w:rsid w:val="3E2747BB"/>
    <w:rsid w:val="3E6B59CE"/>
    <w:rsid w:val="3FBD705E"/>
    <w:rsid w:val="3FCE4C0E"/>
    <w:rsid w:val="40845703"/>
    <w:rsid w:val="408F7108"/>
    <w:rsid w:val="40AE0382"/>
    <w:rsid w:val="41BA5460"/>
    <w:rsid w:val="423A07B9"/>
    <w:rsid w:val="44FB673A"/>
    <w:rsid w:val="45F12508"/>
    <w:rsid w:val="46D1007E"/>
    <w:rsid w:val="47A97466"/>
    <w:rsid w:val="48B849E2"/>
    <w:rsid w:val="490B241B"/>
    <w:rsid w:val="49E16B6B"/>
    <w:rsid w:val="4A544E43"/>
    <w:rsid w:val="4BC07AC4"/>
    <w:rsid w:val="4D571467"/>
    <w:rsid w:val="4DFD817D"/>
    <w:rsid w:val="4E9B714A"/>
    <w:rsid w:val="4F3C420E"/>
    <w:rsid w:val="516C2BC6"/>
    <w:rsid w:val="52185642"/>
    <w:rsid w:val="52EF25D0"/>
    <w:rsid w:val="53AB154F"/>
    <w:rsid w:val="54F13B29"/>
    <w:rsid w:val="55780E38"/>
    <w:rsid w:val="55D83684"/>
    <w:rsid w:val="56333B5E"/>
    <w:rsid w:val="56654931"/>
    <w:rsid w:val="56FBBBB7"/>
    <w:rsid w:val="57F99871"/>
    <w:rsid w:val="59AF6BEB"/>
    <w:rsid w:val="5A796F92"/>
    <w:rsid w:val="5B56343D"/>
    <w:rsid w:val="5BCF6B0C"/>
    <w:rsid w:val="5CE90EE9"/>
    <w:rsid w:val="5D954855"/>
    <w:rsid w:val="5F6FEDBF"/>
    <w:rsid w:val="5F834A42"/>
    <w:rsid w:val="5FFE97FA"/>
    <w:rsid w:val="60D35C92"/>
    <w:rsid w:val="60E21306"/>
    <w:rsid w:val="61172E67"/>
    <w:rsid w:val="63D5640F"/>
    <w:rsid w:val="643C35AF"/>
    <w:rsid w:val="64B92960"/>
    <w:rsid w:val="64CD6555"/>
    <w:rsid w:val="66220717"/>
    <w:rsid w:val="66BD376F"/>
    <w:rsid w:val="676FA2B6"/>
    <w:rsid w:val="67792320"/>
    <w:rsid w:val="67E339B3"/>
    <w:rsid w:val="67E96174"/>
    <w:rsid w:val="69567EE8"/>
    <w:rsid w:val="69AC7A27"/>
    <w:rsid w:val="6A781A50"/>
    <w:rsid w:val="6AF932AC"/>
    <w:rsid w:val="6CC126D1"/>
    <w:rsid w:val="6CED288C"/>
    <w:rsid w:val="6D4E70D1"/>
    <w:rsid w:val="6DFE4B85"/>
    <w:rsid w:val="6E1E4EA2"/>
    <w:rsid w:val="6E5B2A14"/>
    <w:rsid w:val="6F61F539"/>
    <w:rsid w:val="6F93080B"/>
    <w:rsid w:val="6FE6503B"/>
    <w:rsid w:val="6FED241D"/>
    <w:rsid w:val="708435F4"/>
    <w:rsid w:val="708770C3"/>
    <w:rsid w:val="70FB75E8"/>
    <w:rsid w:val="713F7384"/>
    <w:rsid w:val="71DD744B"/>
    <w:rsid w:val="71E5627B"/>
    <w:rsid w:val="72826B5A"/>
    <w:rsid w:val="73715D48"/>
    <w:rsid w:val="73D9739F"/>
    <w:rsid w:val="74971088"/>
    <w:rsid w:val="75492C72"/>
    <w:rsid w:val="754E63E7"/>
    <w:rsid w:val="76071E33"/>
    <w:rsid w:val="769FB48E"/>
    <w:rsid w:val="76EB0578"/>
    <w:rsid w:val="78287673"/>
    <w:rsid w:val="784D6BC4"/>
    <w:rsid w:val="78D82CF9"/>
    <w:rsid w:val="79041F4F"/>
    <w:rsid w:val="7B1C5ACC"/>
    <w:rsid w:val="7C3D44E4"/>
    <w:rsid w:val="7C462B7B"/>
    <w:rsid w:val="7D001EBF"/>
    <w:rsid w:val="7DCA0352"/>
    <w:rsid w:val="7DD60DC0"/>
    <w:rsid w:val="7DDF72F4"/>
    <w:rsid w:val="7DE76F1F"/>
    <w:rsid w:val="7DFB4596"/>
    <w:rsid w:val="7DFFEF4D"/>
    <w:rsid w:val="7E492AC2"/>
    <w:rsid w:val="7EE90F2B"/>
    <w:rsid w:val="7F3EB71D"/>
    <w:rsid w:val="7F80697E"/>
    <w:rsid w:val="7F9D7B3C"/>
    <w:rsid w:val="7F9F256C"/>
    <w:rsid w:val="7FBF5B62"/>
    <w:rsid w:val="7FEE5A93"/>
    <w:rsid w:val="7FF032ED"/>
    <w:rsid w:val="7FFC1773"/>
    <w:rsid w:val="7FFC342E"/>
    <w:rsid w:val="97AAA2BB"/>
    <w:rsid w:val="9BDD9FF0"/>
    <w:rsid w:val="9F6F9742"/>
    <w:rsid w:val="A7F3DA00"/>
    <w:rsid w:val="AD8FD524"/>
    <w:rsid w:val="AF4FF9D0"/>
    <w:rsid w:val="AFD42EE6"/>
    <w:rsid w:val="B5D2F541"/>
    <w:rsid w:val="BF7E27A0"/>
    <w:rsid w:val="D7EF1361"/>
    <w:rsid w:val="D7FE6115"/>
    <w:rsid w:val="D9FF1169"/>
    <w:rsid w:val="DA567EF6"/>
    <w:rsid w:val="DB5E82CE"/>
    <w:rsid w:val="DBD7EAF1"/>
    <w:rsid w:val="DD7B4448"/>
    <w:rsid w:val="DEFB80CF"/>
    <w:rsid w:val="DF7F72AE"/>
    <w:rsid w:val="E4FE524B"/>
    <w:rsid w:val="EBFF7692"/>
    <w:rsid w:val="ED6F3C48"/>
    <w:rsid w:val="EF592B0C"/>
    <w:rsid w:val="F1F7B26C"/>
    <w:rsid w:val="F7F78417"/>
    <w:rsid w:val="FAAF1F6F"/>
    <w:rsid w:val="FBFD173E"/>
    <w:rsid w:val="FDFFB04D"/>
    <w:rsid w:val="FEBA4247"/>
    <w:rsid w:val="FF3F3398"/>
    <w:rsid w:val="FF7B8308"/>
    <w:rsid w:val="FFC7F7CB"/>
    <w:rsid w:val="FFEF36AF"/>
    <w:rsid w:val="FFF6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customStyle="1" w:styleId="3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szCs w:val="22"/>
      <w:lang w:val="en-US" w:eastAsia="zh-CN" w:bidi="ar-SA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5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2"/>
    <w:qFormat/>
    <w:uiPriority w:val="99"/>
    <w:pPr>
      <w:spacing w:after="0"/>
      <w:ind w:firstLine="420" w:firstLineChars="100"/>
    </w:pPr>
    <w:rPr>
      <w:b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3"/>
    <w:qFormat/>
    <w:uiPriority w:val="0"/>
    <w:rPr>
      <w:color w:val="0000FF"/>
      <w:u w:val="single"/>
    </w:rPr>
  </w:style>
  <w:style w:type="character" w:customStyle="1" w:styleId="13">
    <w:name w:val="NormalCharacter"/>
    <w:semiHidden/>
    <w:qFormat/>
    <w:uiPriority w:val="0"/>
  </w:style>
  <w:style w:type="paragraph" w:customStyle="1" w:styleId="14">
    <w:name w:val="BodyText1I"/>
    <w:basedOn w:val="15"/>
    <w:qFormat/>
    <w:uiPriority w:val="0"/>
    <w:pPr>
      <w:spacing w:after="0"/>
      <w:ind w:firstLine="420" w:firstLineChars="100"/>
    </w:pPr>
    <w:rPr>
      <w:b/>
    </w:rPr>
  </w:style>
  <w:style w:type="paragraph" w:customStyle="1" w:styleId="15">
    <w:name w:val="BodyText"/>
    <w:basedOn w:val="1"/>
    <w:next w:val="16"/>
    <w:qFormat/>
    <w:uiPriority w:val="0"/>
    <w:pPr>
      <w:spacing w:after="120"/>
    </w:pPr>
  </w:style>
  <w:style w:type="paragraph" w:customStyle="1" w:styleId="16">
    <w:name w:val="UserStyle_0"/>
    <w:next w:val="1"/>
    <w:qFormat/>
    <w:uiPriority w:val="0"/>
    <w:pPr>
      <w:spacing w:before="200" w:after="160"/>
      <w:ind w:left="864" w:right="864"/>
      <w:jc w:val="center"/>
      <w:textAlignment w:val="baseline"/>
    </w:pPr>
    <w:rPr>
      <w:rFonts w:ascii="Calibri" w:hAnsi="Calibri" w:eastAsia="宋体" w:cstheme="minorBidi"/>
      <w:i/>
      <w:sz w:val="21"/>
      <w:szCs w:val="22"/>
      <w:lang w:val="en-US" w:eastAsia="zh-CN" w:bidi="ar-SA"/>
    </w:rPr>
  </w:style>
  <w:style w:type="table" w:customStyle="1" w:styleId="17">
    <w:name w:val="TableNormal"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PageNumber"/>
    <w:basedOn w:val="13"/>
    <w:qFormat/>
    <w:uiPriority w:val="0"/>
  </w:style>
  <w:style w:type="character" w:customStyle="1" w:styleId="19">
    <w:name w:val="AnnotationReference"/>
    <w:basedOn w:val="13"/>
    <w:semiHidden/>
    <w:qFormat/>
    <w:uiPriority w:val="0"/>
    <w:rPr>
      <w:sz w:val="21"/>
      <w:szCs w:val="21"/>
    </w:rPr>
  </w:style>
  <w:style w:type="paragraph" w:customStyle="1" w:styleId="20">
    <w:name w:val="AnnotationSubject"/>
    <w:basedOn w:val="21"/>
    <w:next w:val="21"/>
    <w:semiHidden/>
    <w:qFormat/>
    <w:uiPriority w:val="0"/>
    <w:rPr>
      <w:rFonts w:cs="Times New Roman"/>
      <w:b/>
      <w:bCs/>
    </w:rPr>
  </w:style>
  <w:style w:type="paragraph" w:customStyle="1" w:styleId="21">
    <w:name w:val="AnnotationText"/>
    <w:basedOn w:val="1"/>
    <w:semiHidden/>
    <w:qFormat/>
    <w:uiPriority w:val="0"/>
    <w:pPr>
      <w:jc w:val="left"/>
    </w:pPr>
  </w:style>
  <w:style w:type="paragraph" w:customStyle="1" w:styleId="22">
    <w:name w:val="Acetate"/>
    <w:basedOn w:val="1"/>
    <w:semiHidden/>
    <w:qFormat/>
    <w:uiPriority w:val="0"/>
    <w:rPr>
      <w:sz w:val="18"/>
      <w:szCs w:val="18"/>
    </w:rPr>
  </w:style>
  <w:style w:type="character" w:customStyle="1" w:styleId="23">
    <w:name w:val="UserStyle_1"/>
    <w:semiHidden/>
    <w:qFormat/>
    <w:uiPriority w:val="0"/>
    <w:rPr>
      <w:rFonts w:ascii="Times New Roman" w:hAnsi="Times New Roman" w:eastAsia="宋体"/>
      <w:kern w:val="2"/>
      <w:sz w:val="21"/>
      <w:szCs w:val="24"/>
      <w:lang w:val="en-US" w:eastAsia="zh-CN" w:bidi="ar-SA"/>
    </w:rPr>
  </w:style>
  <w:style w:type="paragraph" w:styleId="24">
    <w:name w:val="List Paragraph"/>
    <w:basedOn w:val="1"/>
    <w:qFormat/>
    <w:uiPriority w:val="99"/>
    <w:pPr>
      <w:ind w:firstLine="420" w:firstLineChars="200"/>
    </w:pPr>
  </w:style>
  <w:style w:type="character" w:customStyle="1" w:styleId="25">
    <w:name w:val="页眉 字符"/>
    <w:basedOn w:val="10"/>
    <w:link w:val="6"/>
    <w:qFormat/>
    <w:uiPriority w:val="0"/>
    <w:rPr>
      <w:rFonts w:cstheme="minorBidi"/>
      <w:kern w:val="2"/>
      <w:sz w:val="18"/>
      <w:szCs w:val="18"/>
    </w:rPr>
  </w:style>
  <w:style w:type="character" w:customStyle="1" w:styleId="26">
    <w:name w:val="fontstyle11"/>
    <w:qFormat/>
    <w:uiPriority w:val="0"/>
    <w:rPr>
      <w:rFonts w:hint="eastAsia" w:ascii="仿宋_GB2312" w:eastAsia="仿宋_GB2312"/>
      <w:color w:val="000000"/>
      <w:sz w:val="30"/>
      <w:szCs w:val="30"/>
    </w:rPr>
  </w:style>
  <w:style w:type="paragraph" w:customStyle="1" w:styleId="27">
    <w:name w:val="样式 文字 + 首行缩进:  2 字符3"/>
    <w:basedOn w:val="1"/>
    <w:qFormat/>
    <w:uiPriority w:val="99"/>
    <w:pPr>
      <w:spacing w:line="360" w:lineRule="auto"/>
      <w:ind w:firstLine="200" w:firstLineChars="200"/>
      <w:jc w:val="left"/>
    </w:pPr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153</Words>
  <Characters>163</Characters>
  <Lines>44</Lines>
  <Paragraphs>12</Paragraphs>
  <TotalTime>3</TotalTime>
  <ScaleCrop>false</ScaleCrop>
  <LinksUpToDate>false</LinksUpToDate>
  <CharactersWithSpaces>246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2023-03-18T22:08:00Z</dcterms:created>
  <dc:creator>Administrator</dc:creator>
  <cp:lastModifiedBy>琥珀</cp:lastModifiedBy>
  <cp:lastPrinted>2025-01-16T08:03:16Z</cp:lastPrinted>
  <dcterms:modified xsi:type="dcterms:W3CDTF">2025-01-16T08:03:22Z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2A62FDC737D544FAABB4F71C0E6F48CC_13</vt:lpwstr>
  </property>
  <property fmtid="{D5CDD505-2E9C-101B-9397-08002B2CF9AE}" pid="4" name="KSOTemplateDocerSaveRecord">
    <vt:lpwstr>eyJoZGlkIjoiYmJiM2MzMjg5OWZjNTQwN2EwYzEzNGNkNDYzNWQwMGUiLCJ1c2VySWQiOiIyODc2Nzc2MTIifQ==</vt:lpwstr>
  </property>
</Properties>
</file>